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1D6B8" w14:textId="77777777" w:rsidR="00566012" w:rsidRDefault="00566012" w:rsidP="00B613DA">
      <w:pPr>
        <w:spacing w:line="480" w:lineRule="auto"/>
      </w:pPr>
    </w:p>
    <w:p w14:paraId="4B87110F" w14:textId="77777777" w:rsidR="00FB208A" w:rsidRDefault="00FB208A" w:rsidP="00B613DA">
      <w:pPr>
        <w:spacing w:line="480" w:lineRule="auto"/>
      </w:pPr>
    </w:p>
    <w:p w14:paraId="17A6397A" w14:textId="77777777" w:rsidR="00FB208A" w:rsidRDefault="00FB208A" w:rsidP="00B613DA">
      <w:pPr>
        <w:spacing w:line="480" w:lineRule="auto"/>
      </w:pPr>
    </w:p>
    <w:p w14:paraId="5EF7CCAB" w14:textId="77777777" w:rsidR="00FB208A" w:rsidRDefault="00FB208A" w:rsidP="00B613DA">
      <w:pPr>
        <w:spacing w:line="480" w:lineRule="auto"/>
      </w:pPr>
    </w:p>
    <w:p w14:paraId="6373A3AC" w14:textId="77777777" w:rsidR="00FB208A" w:rsidRDefault="00FB208A" w:rsidP="00B613DA">
      <w:pPr>
        <w:spacing w:line="480" w:lineRule="auto"/>
      </w:pPr>
    </w:p>
    <w:p w14:paraId="665AD85F" w14:textId="77777777" w:rsidR="00FB208A" w:rsidRPr="00D47AFD" w:rsidRDefault="00451222" w:rsidP="00D47AFD">
      <w:pPr>
        <w:spacing w:line="480" w:lineRule="auto"/>
        <w:jc w:val="center"/>
        <w:rPr>
          <w:rFonts w:ascii="Times New Roman" w:hAnsi="Times New Roman" w:cs="Times New Roman"/>
          <w:b/>
          <w:sz w:val="24"/>
          <w:szCs w:val="24"/>
        </w:rPr>
      </w:pPr>
      <w:r w:rsidRPr="00D47AFD">
        <w:rPr>
          <w:rFonts w:ascii="Times New Roman" w:hAnsi="Times New Roman" w:cs="Times New Roman"/>
          <w:b/>
          <w:sz w:val="24"/>
          <w:szCs w:val="24"/>
        </w:rPr>
        <w:t>Teenage Sexuality</w:t>
      </w:r>
    </w:p>
    <w:p w14:paraId="462B9B03" w14:textId="77777777" w:rsidR="00FB208A" w:rsidRDefault="00451222" w:rsidP="00B613D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11E6AE84" w14:textId="77777777" w:rsidR="00FB208A" w:rsidRDefault="00451222" w:rsidP="00B613D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9C1AB0F" w14:textId="77777777" w:rsidR="00FB208A" w:rsidRDefault="00451222" w:rsidP="00B613D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Code and Name</w:t>
      </w:r>
    </w:p>
    <w:p w14:paraId="75CC459F" w14:textId="77777777" w:rsidR="00FB208A" w:rsidRDefault="00451222" w:rsidP="00B613D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14:paraId="3897E989" w14:textId="77777777" w:rsidR="00FB208A" w:rsidRDefault="00451222" w:rsidP="00B613D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36E70184" w14:textId="77777777" w:rsidR="00D47AFD" w:rsidRDefault="00451222" w:rsidP="00DF69AD">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Teenage Sexuality</w:t>
      </w:r>
    </w:p>
    <w:p w14:paraId="5758DB91" w14:textId="197E53B7" w:rsidR="007E7F9E" w:rsidRDefault="00E7727A" w:rsidP="00DF6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extensive research, the internet site that I  identified is </w:t>
      </w:r>
      <w:r w:rsidR="00615546">
        <w:rPr>
          <w:rFonts w:ascii="Times New Roman" w:hAnsi="Times New Roman" w:cs="Times New Roman"/>
          <w:sz w:val="24"/>
          <w:szCs w:val="24"/>
        </w:rPr>
        <w:t>Australian parenting website recognized as raisingchildren.net.au.</w:t>
      </w:r>
      <w:r w:rsidR="007E7F9E">
        <w:rPr>
          <w:rFonts w:ascii="Times New Roman" w:hAnsi="Times New Roman" w:cs="Times New Roman"/>
          <w:sz w:val="24"/>
          <w:szCs w:val="24"/>
        </w:rPr>
        <w:t xml:space="preserve"> </w:t>
      </w:r>
      <w:r>
        <w:rPr>
          <w:rFonts w:ascii="Times New Roman" w:hAnsi="Times New Roman" w:cs="Times New Roman"/>
          <w:sz w:val="24"/>
          <w:szCs w:val="24"/>
        </w:rPr>
        <w:t>T</w:t>
      </w:r>
      <w:r w:rsidR="007E7F9E">
        <w:rPr>
          <w:rFonts w:ascii="Times New Roman" w:hAnsi="Times New Roman" w:cs="Times New Roman"/>
          <w:sz w:val="24"/>
          <w:szCs w:val="24"/>
        </w:rPr>
        <w:t>he information on the site is  divided into 4 categories, namely  pregnancy and grownups  which provides sexual information regarding  pregnancy and  grownups,  babies and children which  provides  sexual  information relating to  newborns,  babies, toddlers , preschoolers and school-age, the  teens  category which contains information relating to  pre-teens and teens, and  the  autism and disability category that   contains  sexual information relating to children with  autism and disability.</w:t>
      </w:r>
      <w:r w:rsidR="00615546">
        <w:rPr>
          <w:rFonts w:ascii="Times New Roman" w:hAnsi="Times New Roman" w:cs="Times New Roman"/>
          <w:sz w:val="24"/>
          <w:szCs w:val="24"/>
        </w:rPr>
        <w:t xml:space="preserve"> </w:t>
      </w:r>
    </w:p>
    <w:p w14:paraId="5731E923" w14:textId="1C610292" w:rsidR="000422B9" w:rsidRDefault="007E7F9E" w:rsidP="00E7727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site, s</w:t>
      </w:r>
      <w:r w:rsidR="00451222">
        <w:rPr>
          <w:rFonts w:ascii="Times New Roman" w:hAnsi="Times New Roman" w:cs="Times New Roman"/>
          <w:sz w:val="24"/>
          <w:szCs w:val="24"/>
        </w:rPr>
        <w:t xml:space="preserve">exuality is not about sex but how a kid thinks concerning their developing body, makes healthy choices and decisions regarding their body, understands and expresses feelings of affection, attraction, and intimacy for others, and maintains and develops respectful associations. </w:t>
      </w:r>
      <w:r>
        <w:rPr>
          <w:rFonts w:ascii="Times New Roman" w:hAnsi="Times New Roman" w:cs="Times New Roman"/>
          <w:sz w:val="24"/>
          <w:szCs w:val="24"/>
        </w:rPr>
        <w:t xml:space="preserve"> I believe  this  information  is authentic because </w:t>
      </w:r>
      <w:r w:rsidR="00451222">
        <w:rPr>
          <w:rFonts w:ascii="Times New Roman" w:hAnsi="Times New Roman" w:cs="Times New Roman"/>
          <w:sz w:val="24"/>
          <w:szCs w:val="24"/>
        </w:rPr>
        <w:t xml:space="preserve">kid's expectations and beliefs concerning sexuality and sex are impacted by their cultural background, upbringing, and individual experiences. </w:t>
      </w:r>
    </w:p>
    <w:p w14:paraId="30C9C8CB" w14:textId="504BD2B7" w:rsidR="00807F61" w:rsidRDefault="00451222" w:rsidP="00DF6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site provides advice for advancing communication between children and parents to promote open communication regarding teenage sexuality. W</w:t>
      </w:r>
      <w:r w:rsidR="00281F3D">
        <w:rPr>
          <w:rFonts w:ascii="Times New Roman" w:hAnsi="Times New Roman" w:cs="Times New Roman"/>
          <w:sz w:val="24"/>
          <w:szCs w:val="24"/>
        </w:rPr>
        <w:t xml:space="preserve">hen grown-ups talk to their </w:t>
      </w:r>
      <w:r w:rsidR="00E7727A">
        <w:rPr>
          <w:rFonts w:ascii="Times New Roman" w:hAnsi="Times New Roman" w:cs="Times New Roman"/>
          <w:sz w:val="24"/>
          <w:szCs w:val="24"/>
        </w:rPr>
        <w:t>kid’s</w:t>
      </w:r>
      <w:r w:rsidR="00281F3D">
        <w:rPr>
          <w:rFonts w:ascii="Times New Roman" w:hAnsi="Times New Roman" w:cs="Times New Roman"/>
          <w:sz w:val="24"/>
          <w:szCs w:val="24"/>
        </w:rPr>
        <w:t xml:space="preserve"> concerning sexuality and sex, they help them sort through most messages they receive concerning sexuality from other sources. </w:t>
      </w:r>
      <w:r w:rsidR="000C5DD0">
        <w:rPr>
          <w:rFonts w:ascii="Times New Roman" w:hAnsi="Times New Roman" w:cs="Times New Roman"/>
          <w:sz w:val="24"/>
          <w:szCs w:val="24"/>
        </w:rPr>
        <w:t xml:space="preserve"> This  site would  reliably </w:t>
      </w:r>
      <w:r w:rsidR="00CC63FA">
        <w:rPr>
          <w:rFonts w:ascii="Times New Roman" w:hAnsi="Times New Roman" w:cs="Times New Roman"/>
          <w:sz w:val="24"/>
          <w:szCs w:val="24"/>
        </w:rPr>
        <w:t xml:space="preserve"> assist </w:t>
      </w:r>
      <w:r w:rsidR="000C5DD0">
        <w:rPr>
          <w:rFonts w:ascii="Times New Roman" w:hAnsi="Times New Roman" w:cs="Times New Roman"/>
          <w:sz w:val="24"/>
          <w:szCs w:val="24"/>
        </w:rPr>
        <w:t xml:space="preserve">kids </w:t>
      </w:r>
      <w:r w:rsidR="00CC63FA">
        <w:rPr>
          <w:rFonts w:ascii="Times New Roman" w:hAnsi="Times New Roman" w:cs="Times New Roman"/>
          <w:sz w:val="24"/>
          <w:szCs w:val="24"/>
        </w:rPr>
        <w:t xml:space="preserve"> make positive, informed, and safe </w:t>
      </w:r>
      <w:r w:rsidR="000C5DD0">
        <w:rPr>
          <w:rFonts w:ascii="Times New Roman" w:hAnsi="Times New Roman" w:cs="Times New Roman"/>
          <w:sz w:val="24"/>
          <w:szCs w:val="24"/>
        </w:rPr>
        <w:t xml:space="preserve"> sexuality related </w:t>
      </w:r>
      <w:r w:rsidR="00CC63FA">
        <w:rPr>
          <w:rFonts w:ascii="Times New Roman" w:hAnsi="Times New Roman" w:cs="Times New Roman"/>
          <w:sz w:val="24"/>
          <w:szCs w:val="24"/>
        </w:rPr>
        <w:t xml:space="preserve">decisions currently and in the future. Teenagers trust the information they acquire from their parents compared to what they learn at school, from friends, and online through social media. </w:t>
      </w:r>
      <w:r w:rsidR="000C5DD0">
        <w:rPr>
          <w:rFonts w:ascii="Times New Roman" w:hAnsi="Times New Roman" w:cs="Times New Roman"/>
          <w:sz w:val="24"/>
          <w:szCs w:val="24"/>
        </w:rPr>
        <w:t xml:space="preserve"> The site warns  parents about kids’  risk  sexual  activities, and  advices  that parents  should </w:t>
      </w:r>
      <w:r w:rsidR="00CC63FA">
        <w:rPr>
          <w:rFonts w:ascii="Times New Roman" w:hAnsi="Times New Roman" w:cs="Times New Roman"/>
          <w:sz w:val="24"/>
          <w:szCs w:val="24"/>
        </w:rPr>
        <w:t xml:space="preserve"> use daily opportunities to </w:t>
      </w:r>
      <w:r>
        <w:rPr>
          <w:rFonts w:ascii="Times New Roman" w:hAnsi="Times New Roman" w:cs="Times New Roman"/>
          <w:sz w:val="24"/>
          <w:szCs w:val="24"/>
        </w:rPr>
        <w:t xml:space="preserve">discuss sexuality and let their kids know that they are interested in seeing things from their view. They should also be ready to discuss the </w:t>
      </w:r>
      <w:r>
        <w:rPr>
          <w:rFonts w:ascii="Times New Roman" w:hAnsi="Times New Roman" w:cs="Times New Roman"/>
          <w:sz w:val="24"/>
          <w:szCs w:val="24"/>
        </w:rPr>
        <w:lastRenderedPageBreak/>
        <w:t>kids' concerns and assurance of not feeling embarrassed</w:t>
      </w:r>
      <w:r w:rsidR="00EE263A">
        <w:rPr>
          <w:rFonts w:ascii="Times New Roman" w:hAnsi="Times New Roman" w:cs="Times New Roman"/>
          <w:sz w:val="24"/>
          <w:szCs w:val="24"/>
        </w:rPr>
        <w:t xml:space="preserve"> and asking about what they already knew. </w:t>
      </w:r>
      <w:r>
        <w:rPr>
          <w:rFonts w:ascii="Times New Roman" w:hAnsi="Times New Roman" w:cs="Times New Roman"/>
          <w:sz w:val="24"/>
          <w:szCs w:val="24"/>
        </w:rPr>
        <w:t xml:space="preserve"> </w:t>
      </w:r>
    </w:p>
    <w:p w14:paraId="4D59CF30" w14:textId="694AC69B" w:rsidR="00E7727A" w:rsidRDefault="000C5DD0" w:rsidP="00DF6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7727A">
        <w:rPr>
          <w:rFonts w:ascii="Times New Roman" w:hAnsi="Times New Roman" w:cs="Times New Roman"/>
          <w:sz w:val="24"/>
          <w:szCs w:val="24"/>
        </w:rPr>
        <w:t>Even</w:t>
      </w:r>
      <w:r>
        <w:rPr>
          <w:rFonts w:ascii="Times New Roman" w:hAnsi="Times New Roman" w:cs="Times New Roman"/>
          <w:sz w:val="24"/>
          <w:szCs w:val="24"/>
        </w:rPr>
        <w:t xml:space="preserve"> though the  website’s  name  and domain associates with   Australia, the  i9nformaion  provided in this website  is not specifically  </w:t>
      </w:r>
      <w:r w:rsidR="00E7727A">
        <w:rPr>
          <w:rFonts w:ascii="Times New Roman" w:hAnsi="Times New Roman" w:cs="Times New Roman"/>
          <w:sz w:val="24"/>
          <w:szCs w:val="24"/>
        </w:rPr>
        <w:t>culturally</w:t>
      </w:r>
      <w:r>
        <w:rPr>
          <w:rFonts w:ascii="Times New Roman" w:hAnsi="Times New Roman" w:cs="Times New Roman"/>
          <w:sz w:val="24"/>
          <w:szCs w:val="24"/>
        </w:rPr>
        <w:t xml:space="preserve"> affiliated. The  site  avoids use of  </w:t>
      </w:r>
      <w:r w:rsidR="00E7727A">
        <w:rPr>
          <w:rFonts w:ascii="Times New Roman" w:hAnsi="Times New Roman" w:cs="Times New Roman"/>
          <w:sz w:val="24"/>
          <w:szCs w:val="24"/>
        </w:rPr>
        <w:t>culturally</w:t>
      </w:r>
      <w:r>
        <w:rPr>
          <w:rFonts w:ascii="Times New Roman" w:hAnsi="Times New Roman" w:cs="Times New Roman"/>
          <w:sz w:val="24"/>
          <w:szCs w:val="24"/>
        </w:rPr>
        <w:t xml:space="preserve"> sensitive terms or  discussing topics from  certain  cultural  perspective, and  the act of  being </w:t>
      </w:r>
      <w:r w:rsidR="00E7727A">
        <w:rPr>
          <w:rFonts w:ascii="Times New Roman" w:hAnsi="Times New Roman" w:cs="Times New Roman"/>
          <w:sz w:val="24"/>
          <w:szCs w:val="24"/>
        </w:rPr>
        <w:t>culturally</w:t>
      </w:r>
      <w:r>
        <w:rPr>
          <w:rFonts w:ascii="Times New Roman" w:hAnsi="Times New Roman" w:cs="Times New Roman"/>
          <w:sz w:val="24"/>
          <w:szCs w:val="24"/>
        </w:rPr>
        <w:t xml:space="preserve"> neutral  makes the site more resourceful and beneficial to  larger audience. </w:t>
      </w:r>
      <w:r w:rsidR="00E7727A">
        <w:rPr>
          <w:rFonts w:ascii="Times New Roman" w:hAnsi="Times New Roman" w:cs="Times New Roman"/>
          <w:sz w:val="24"/>
          <w:szCs w:val="24"/>
        </w:rPr>
        <w:t xml:space="preserve"> Its advices that pa</w:t>
      </w:r>
      <w:r w:rsidR="00A6568A">
        <w:rPr>
          <w:rFonts w:ascii="Times New Roman" w:hAnsi="Times New Roman" w:cs="Times New Roman"/>
          <w:sz w:val="24"/>
          <w:szCs w:val="24"/>
        </w:rPr>
        <w:t xml:space="preserve">rents </w:t>
      </w:r>
      <w:r w:rsidR="00E7727A">
        <w:rPr>
          <w:rFonts w:ascii="Times New Roman" w:hAnsi="Times New Roman" w:cs="Times New Roman"/>
          <w:sz w:val="24"/>
          <w:szCs w:val="24"/>
        </w:rPr>
        <w:t xml:space="preserve"> should </w:t>
      </w:r>
      <w:r w:rsidR="00A6568A">
        <w:rPr>
          <w:rFonts w:ascii="Times New Roman" w:hAnsi="Times New Roman" w:cs="Times New Roman"/>
          <w:sz w:val="24"/>
          <w:szCs w:val="24"/>
        </w:rPr>
        <w:t>ensure that they pitch their terminology and language at a level that is right for their kids. They</w:t>
      </w:r>
      <w:r w:rsidR="00E7727A">
        <w:rPr>
          <w:rFonts w:ascii="Times New Roman" w:hAnsi="Times New Roman" w:cs="Times New Roman"/>
          <w:sz w:val="24"/>
          <w:szCs w:val="24"/>
        </w:rPr>
        <w:t xml:space="preserve"> should </w:t>
      </w:r>
      <w:r w:rsidR="00A6568A">
        <w:rPr>
          <w:rFonts w:ascii="Times New Roman" w:hAnsi="Times New Roman" w:cs="Times New Roman"/>
          <w:sz w:val="24"/>
          <w:szCs w:val="24"/>
        </w:rPr>
        <w:t xml:space="preserve">  </w:t>
      </w:r>
      <w:r w:rsidR="00E7727A">
        <w:rPr>
          <w:rFonts w:ascii="Times New Roman" w:hAnsi="Times New Roman" w:cs="Times New Roman"/>
          <w:sz w:val="24"/>
          <w:szCs w:val="24"/>
        </w:rPr>
        <w:t xml:space="preserve"> also </w:t>
      </w:r>
      <w:r w:rsidR="00A6568A">
        <w:rPr>
          <w:rFonts w:ascii="Times New Roman" w:hAnsi="Times New Roman" w:cs="Times New Roman"/>
          <w:sz w:val="24"/>
          <w:szCs w:val="24"/>
        </w:rPr>
        <w:t xml:space="preserve">identify the signs that demonstrate the right time for a </w:t>
      </w:r>
      <w:r w:rsidR="008D713F">
        <w:rPr>
          <w:rFonts w:ascii="Times New Roman" w:hAnsi="Times New Roman" w:cs="Times New Roman"/>
          <w:sz w:val="24"/>
          <w:szCs w:val="24"/>
        </w:rPr>
        <w:t xml:space="preserve">"big talk," like when they are not busy or distracted. </w:t>
      </w:r>
    </w:p>
    <w:p w14:paraId="7932C34A" w14:textId="5BE3CDC4" w:rsidR="00E7727A" w:rsidRDefault="00A3049C" w:rsidP="00DF6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site offers ideas and tips to assist individuals in talking to their autistic kid concerning sexuality and transforming relationships so that the child can comprehend.</w:t>
      </w:r>
      <w:r w:rsidR="000422B9">
        <w:rPr>
          <w:rFonts w:ascii="Times New Roman" w:hAnsi="Times New Roman" w:cs="Times New Roman"/>
          <w:sz w:val="24"/>
          <w:szCs w:val="24"/>
        </w:rPr>
        <w:t xml:space="preserve"> Autistic adolescents develop sexually similar to other teenagers, although they might require additional assistance to build understanding and social skills that accompany sexual development. </w:t>
      </w:r>
      <w:r w:rsidR="00E7727A">
        <w:rPr>
          <w:rFonts w:ascii="Times New Roman" w:hAnsi="Times New Roman" w:cs="Times New Roman"/>
          <w:sz w:val="24"/>
          <w:szCs w:val="24"/>
        </w:rPr>
        <w:t xml:space="preserve"> The topics  contained in the  site go beyond  sexual  activities, to include playing and  wellbeing activities,  how to help children cope with Covid-19,  connecting and communicating with  toddlers and  toddler  behavior  management tools and tips.</w:t>
      </w:r>
      <w:r w:rsidR="00E7727A" w:rsidRPr="00E7727A">
        <w:t xml:space="preserve"> </w:t>
      </w:r>
      <w:r w:rsidR="00E7727A" w:rsidRPr="00E7727A">
        <w:rPr>
          <w:rFonts w:ascii="Times New Roman" w:hAnsi="Times New Roman" w:cs="Times New Roman"/>
          <w:sz w:val="24"/>
          <w:szCs w:val="24"/>
        </w:rPr>
        <w:t xml:space="preserve">The site </w:t>
      </w:r>
      <w:r w:rsidR="00E7727A">
        <w:rPr>
          <w:rFonts w:ascii="Times New Roman" w:hAnsi="Times New Roman" w:cs="Times New Roman"/>
          <w:sz w:val="24"/>
          <w:szCs w:val="24"/>
        </w:rPr>
        <w:t xml:space="preserve"> contains varied sexuality and non-sexuality  information   hence  appropriate to variety of  audience including  teenagers, parents and experts. </w:t>
      </w:r>
    </w:p>
    <w:p w14:paraId="656042F7" w14:textId="77777777" w:rsidR="00B613DA" w:rsidRDefault="00451222" w:rsidP="00B613DA">
      <w:pPr>
        <w:rPr>
          <w:rFonts w:ascii="Times New Roman" w:hAnsi="Times New Roman" w:cs="Times New Roman"/>
          <w:sz w:val="24"/>
          <w:szCs w:val="24"/>
        </w:rPr>
      </w:pPr>
      <w:r>
        <w:rPr>
          <w:rFonts w:ascii="Times New Roman" w:hAnsi="Times New Roman" w:cs="Times New Roman"/>
          <w:sz w:val="24"/>
          <w:szCs w:val="24"/>
        </w:rPr>
        <w:br w:type="page"/>
      </w:r>
    </w:p>
    <w:p w14:paraId="38F5DDCA" w14:textId="77777777" w:rsidR="008D713F" w:rsidRDefault="00451222" w:rsidP="008D713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14:paraId="4B4A62FA" w14:textId="77777777" w:rsidR="008D713F" w:rsidRPr="008D713F" w:rsidRDefault="00451222" w:rsidP="00DF69AD">
      <w:pPr>
        <w:spacing w:after="0" w:line="480" w:lineRule="auto"/>
        <w:ind w:left="720" w:hanging="720"/>
        <w:rPr>
          <w:rFonts w:ascii="Times New Roman" w:hAnsi="Times New Roman" w:cs="Times New Roman"/>
          <w:sz w:val="24"/>
          <w:szCs w:val="24"/>
        </w:rPr>
      </w:pPr>
      <w:r w:rsidRPr="008D713F">
        <w:rPr>
          <w:rFonts w:ascii="Times New Roman" w:hAnsi="Times New Roman" w:cs="Times New Roman"/>
          <w:sz w:val="24"/>
          <w:szCs w:val="24"/>
          <w:shd w:val="clear" w:color="auto" w:fill="FFFFFF"/>
        </w:rPr>
        <w:t>Raising Child</w:t>
      </w:r>
      <w:r w:rsidR="00D47AFD">
        <w:rPr>
          <w:rFonts w:ascii="Times New Roman" w:hAnsi="Times New Roman" w:cs="Times New Roman"/>
          <w:sz w:val="24"/>
          <w:szCs w:val="24"/>
          <w:shd w:val="clear" w:color="auto" w:fill="FFFFFF"/>
        </w:rPr>
        <w:t>ren Network</w:t>
      </w:r>
      <w:r>
        <w:rPr>
          <w:rFonts w:ascii="Times New Roman" w:hAnsi="Times New Roman" w:cs="Times New Roman"/>
          <w:sz w:val="24"/>
          <w:szCs w:val="24"/>
          <w:shd w:val="clear" w:color="auto" w:fill="FFFFFF"/>
        </w:rPr>
        <w:t xml:space="preserve"> Limited</w:t>
      </w:r>
      <w:r w:rsidRPr="008D713F">
        <w:rPr>
          <w:rFonts w:ascii="Times New Roman" w:hAnsi="Times New Roman" w:cs="Times New Roman"/>
          <w:sz w:val="24"/>
          <w:szCs w:val="24"/>
          <w:shd w:val="clear" w:color="auto" w:fill="FFFFFF"/>
        </w:rPr>
        <w:t xml:space="preserve"> (2021, April 27). </w:t>
      </w:r>
      <w:r w:rsidRPr="008D713F">
        <w:rPr>
          <w:rStyle w:val="Emphasis"/>
          <w:rFonts w:ascii="Times New Roman" w:hAnsi="Times New Roman" w:cs="Times New Roman"/>
          <w:sz w:val="24"/>
          <w:szCs w:val="24"/>
          <w:shd w:val="clear" w:color="auto" w:fill="FFFFFF"/>
        </w:rPr>
        <w:t>Teenage sexuality</w:t>
      </w:r>
      <w:r w:rsidRPr="008D713F">
        <w:rPr>
          <w:rFonts w:ascii="Times New Roman" w:hAnsi="Times New Roman" w:cs="Times New Roman"/>
          <w:sz w:val="24"/>
          <w:szCs w:val="24"/>
          <w:shd w:val="clear" w:color="auto" w:fill="FFFFFF"/>
        </w:rPr>
        <w:t>. Raising Children Network. </w:t>
      </w:r>
      <w:hyperlink r:id="rId6" w:history="1">
        <w:r w:rsidRPr="008D713F">
          <w:rPr>
            <w:rStyle w:val="Hyperlink"/>
            <w:rFonts w:ascii="Times New Roman" w:hAnsi="Times New Roman" w:cs="Times New Roman"/>
            <w:color w:val="auto"/>
            <w:sz w:val="24"/>
            <w:szCs w:val="24"/>
            <w:u w:val="none"/>
            <w:shd w:val="clear" w:color="auto" w:fill="FFFFFF"/>
          </w:rPr>
          <w:t>https://raisingchildren.net.au/pre-teens/development/puberty-sexual-development/teenage-sexuality</w:t>
        </w:r>
      </w:hyperlink>
    </w:p>
    <w:sectPr w:rsidR="008D713F" w:rsidRPr="008D713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83955" w14:textId="77777777" w:rsidR="00C410D8" w:rsidRDefault="00C410D8">
      <w:pPr>
        <w:spacing w:after="0" w:line="240" w:lineRule="auto"/>
      </w:pPr>
      <w:r>
        <w:separator/>
      </w:r>
    </w:p>
  </w:endnote>
  <w:endnote w:type="continuationSeparator" w:id="0">
    <w:p w14:paraId="0CA0E7ED" w14:textId="77777777" w:rsidR="00C410D8" w:rsidRDefault="00C41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170BE" w14:textId="77777777" w:rsidR="00280F48" w:rsidRDefault="00280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0658" w14:textId="77777777" w:rsidR="00280F48" w:rsidRDefault="00280F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1A9A7" w14:textId="77777777" w:rsidR="00280F48" w:rsidRDefault="00280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20412" w14:textId="77777777" w:rsidR="00C410D8" w:rsidRDefault="00C410D8">
      <w:pPr>
        <w:spacing w:after="0" w:line="240" w:lineRule="auto"/>
      </w:pPr>
      <w:r>
        <w:separator/>
      </w:r>
    </w:p>
  </w:footnote>
  <w:footnote w:type="continuationSeparator" w:id="0">
    <w:p w14:paraId="56C5E2AB" w14:textId="77777777" w:rsidR="00C410D8" w:rsidRDefault="00C41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2E763" w14:textId="77777777" w:rsidR="00280F48" w:rsidRDefault="00280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9668187"/>
      <w:docPartObj>
        <w:docPartGallery w:val="Page Numbers (Top of Page)"/>
        <w:docPartUnique/>
      </w:docPartObj>
    </w:sdtPr>
    <w:sdtEndPr>
      <w:rPr>
        <w:rFonts w:ascii="Times New Roman" w:hAnsi="Times New Roman" w:cs="Times New Roman"/>
        <w:noProof/>
        <w:sz w:val="24"/>
        <w:szCs w:val="24"/>
      </w:rPr>
    </w:sdtEndPr>
    <w:sdtContent>
      <w:p w14:paraId="21DDB82E" w14:textId="77777777" w:rsidR="00FB208A" w:rsidRPr="00FB208A" w:rsidRDefault="00451222">
        <w:pPr>
          <w:pStyle w:val="Header"/>
          <w:jc w:val="right"/>
          <w:rPr>
            <w:rFonts w:ascii="Times New Roman" w:hAnsi="Times New Roman" w:cs="Times New Roman"/>
            <w:sz w:val="24"/>
            <w:szCs w:val="24"/>
          </w:rPr>
        </w:pPr>
        <w:r w:rsidRPr="00FB208A">
          <w:rPr>
            <w:rFonts w:ascii="Times New Roman" w:hAnsi="Times New Roman" w:cs="Times New Roman"/>
            <w:sz w:val="24"/>
            <w:szCs w:val="24"/>
          </w:rPr>
          <w:fldChar w:fldCharType="begin"/>
        </w:r>
        <w:r w:rsidRPr="00FB208A">
          <w:rPr>
            <w:rFonts w:ascii="Times New Roman" w:hAnsi="Times New Roman" w:cs="Times New Roman"/>
            <w:sz w:val="24"/>
            <w:szCs w:val="24"/>
          </w:rPr>
          <w:instrText xml:space="preserve"> PAGE   \* MERGEFORMAT </w:instrText>
        </w:r>
        <w:r w:rsidRPr="00FB208A">
          <w:rPr>
            <w:rFonts w:ascii="Times New Roman" w:hAnsi="Times New Roman" w:cs="Times New Roman"/>
            <w:sz w:val="24"/>
            <w:szCs w:val="24"/>
          </w:rPr>
          <w:fldChar w:fldCharType="separate"/>
        </w:r>
        <w:r>
          <w:rPr>
            <w:rFonts w:ascii="Times New Roman" w:hAnsi="Times New Roman" w:cs="Times New Roman"/>
            <w:noProof/>
            <w:sz w:val="24"/>
            <w:szCs w:val="24"/>
          </w:rPr>
          <w:t>1</w:t>
        </w:r>
        <w:r w:rsidRPr="00FB208A">
          <w:rPr>
            <w:rFonts w:ascii="Times New Roman" w:hAnsi="Times New Roman" w:cs="Times New Roman"/>
            <w:noProof/>
            <w:sz w:val="24"/>
            <w:szCs w:val="24"/>
          </w:rPr>
          <w:fldChar w:fldCharType="end"/>
        </w:r>
      </w:p>
    </w:sdtContent>
  </w:sdt>
  <w:p w14:paraId="51EF85FD" w14:textId="77777777" w:rsidR="00FB208A" w:rsidRDefault="00FB2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BB3A6" w14:textId="77777777" w:rsidR="00280F48" w:rsidRDefault="00280F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08A"/>
    <w:rsid w:val="00033AAD"/>
    <w:rsid w:val="000422B9"/>
    <w:rsid w:val="000C34B6"/>
    <w:rsid w:val="000C5DD0"/>
    <w:rsid w:val="00130E43"/>
    <w:rsid w:val="00144BBE"/>
    <w:rsid w:val="00166A8D"/>
    <w:rsid w:val="00180172"/>
    <w:rsid w:val="001F6759"/>
    <w:rsid w:val="00280F48"/>
    <w:rsid w:val="00281F3D"/>
    <w:rsid w:val="003825C2"/>
    <w:rsid w:val="003A05F7"/>
    <w:rsid w:val="00437E81"/>
    <w:rsid w:val="00451222"/>
    <w:rsid w:val="00512C8A"/>
    <w:rsid w:val="00566012"/>
    <w:rsid w:val="005F128B"/>
    <w:rsid w:val="00615546"/>
    <w:rsid w:val="006347A0"/>
    <w:rsid w:val="00664475"/>
    <w:rsid w:val="006671CB"/>
    <w:rsid w:val="007E7F9E"/>
    <w:rsid w:val="00807F61"/>
    <w:rsid w:val="008D713F"/>
    <w:rsid w:val="00907A5D"/>
    <w:rsid w:val="00934827"/>
    <w:rsid w:val="009A09E7"/>
    <w:rsid w:val="00A3049C"/>
    <w:rsid w:val="00A6568A"/>
    <w:rsid w:val="00B06894"/>
    <w:rsid w:val="00B613DA"/>
    <w:rsid w:val="00B9578A"/>
    <w:rsid w:val="00C27C25"/>
    <w:rsid w:val="00C410D8"/>
    <w:rsid w:val="00C42F8C"/>
    <w:rsid w:val="00CC63FA"/>
    <w:rsid w:val="00CE0C36"/>
    <w:rsid w:val="00D47AFD"/>
    <w:rsid w:val="00D909BA"/>
    <w:rsid w:val="00DB25EC"/>
    <w:rsid w:val="00DB28F4"/>
    <w:rsid w:val="00DF69AD"/>
    <w:rsid w:val="00E712FB"/>
    <w:rsid w:val="00E7727A"/>
    <w:rsid w:val="00EB73D5"/>
    <w:rsid w:val="00EE263A"/>
    <w:rsid w:val="00F44C22"/>
    <w:rsid w:val="00FA7118"/>
    <w:rsid w:val="00FB2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350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08A"/>
  </w:style>
  <w:style w:type="paragraph" w:styleId="Footer">
    <w:name w:val="footer"/>
    <w:basedOn w:val="Normal"/>
    <w:link w:val="FooterChar"/>
    <w:uiPriority w:val="99"/>
    <w:unhideWhenUsed/>
    <w:rsid w:val="00FB2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08A"/>
  </w:style>
  <w:style w:type="character" w:styleId="Emphasis">
    <w:name w:val="Emphasis"/>
    <w:basedOn w:val="DefaultParagraphFont"/>
    <w:uiPriority w:val="20"/>
    <w:qFormat/>
    <w:rsid w:val="008D713F"/>
    <w:rPr>
      <w:i/>
      <w:iCs/>
    </w:rPr>
  </w:style>
  <w:style w:type="character" w:styleId="Hyperlink">
    <w:name w:val="Hyperlink"/>
    <w:basedOn w:val="DefaultParagraphFont"/>
    <w:uiPriority w:val="99"/>
    <w:semiHidden/>
    <w:unhideWhenUsed/>
    <w:rsid w:val="008D71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aisingchildren.net.au/pre-teens/development/puberty-sexual-development/teenage-sexuality"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2021-09-24T13:32:00Z</dcterms:created>
  <dcterms:modified xsi:type="dcterms:W3CDTF">2021-09-25T01:53:00Z</dcterms:modified>
</cp:coreProperties>
</file>